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5156" w14:textId="77777777" w:rsidR="00C070BC" w:rsidRDefault="00C070BC" w:rsidP="00C070BC">
      <w:pPr>
        <w:shd w:val="clear" w:color="auto" w:fill="FFFFFF"/>
        <w:spacing w:after="0" w:line="240" w:lineRule="auto"/>
        <w:rPr>
          <w:rFonts w:ascii="Arial" w:eastAsia="Times New Roman" w:hAnsi="Arial" w:cs="Arial"/>
          <w:color w:val="414141"/>
          <w:sz w:val="21"/>
          <w:szCs w:val="21"/>
        </w:rPr>
      </w:pPr>
      <w:bookmarkStart w:id="0" w:name="_GoBack"/>
      <w:bookmarkEnd w:id="0"/>
      <w:r>
        <w:rPr>
          <w:rFonts w:ascii="Arial" w:eastAsia="Times New Roman" w:hAnsi="Arial" w:cs="Arial"/>
          <w:noProof/>
          <w:color w:val="414141"/>
          <w:sz w:val="21"/>
          <w:szCs w:val="21"/>
        </w:rPr>
        <w:drawing>
          <wp:anchor distT="0" distB="0" distL="114300" distR="114300" simplePos="0" relativeHeight="251658240" behindDoc="1" locked="0" layoutInCell="1" allowOverlap="1" wp14:anchorId="36E0F28E" wp14:editId="6EC5F518">
            <wp:simplePos x="0" y="0"/>
            <wp:positionH relativeFrom="margin">
              <wp:posOffset>2364922</wp:posOffset>
            </wp:positionH>
            <wp:positionV relativeFrom="paragraph">
              <wp:posOffset>-631190</wp:posOffset>
            </wp:positionV>
            <wp:extent cx="1752354" cy="63137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amp;Tag_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354" cy="631371"/>
                    </a:xfrm>
                    <a:prstGeom prst="rect">
                      <a:avLst/>
                    </a:prstGeom>
                  </pic:spPr>
                </pic:pic>
              </a:graphicData>
            </a:graphic>
            <wp14:sizeRelH relativeFrom="page">
              <wp14:pctWidth>0</wp14:pctWidth>
            </wp14:sizeRelH>
            <wp14:sizeRelV relativeFrom="page">
              <wp14:pctHeight>0</wp14:pctHeight>
            </wp14:sizeRelV>
          </wp:anchor>
        </w:drawing>
      </w:r>
    </w:p>
    <w:p w14:paraId="7E1344C1" w14:textId="77777777" w:rsidR="00C070BC" w:rsidRDefault="00C070BC" w:rsidP="00C070BC">
      <w:pPr>
        <w:shd w:val="clear" w:color="auto" w:fill="FFFFFF"/>
        <w:spacing w:after="0" w:line="240" w:lineRule="auto"/>
        <w:rPr>
          <w:rFonts w:ascii="Arial" w:eastAsia="Times New Roman" w:hAnsi="Arial" w:cs="Arial"/>
          <w:color w:val="414141"/>
          <w:sz w:val="21"/>
          <w:szCs w:val="21"/>
        </w:rPr>
      </w:pPr>
      <w:r>
        <w:rPr>
          <w:rFonts w:ascii="Arial" w:eastAsia="Times New Roman" w:hAnsi="Arial" w:cs="Arial"/>
          <w:color w:val="414141"/>
          <w:sz w:val="21"/>
          <w:szCs w:val="21"/>
        </w:rPr>
        <w:t xml:space="preserve">Guidelines for the Specific Interest Grants at the Delaware Community Foundation. </w:t>
      </w:r>
    </w:p>
    <w:p w14:paraId="44418B43" w14:textId="77777777" w:rsidR="00C070BC" w:rsidRDefault="00C070BC" w:rsidP="00C070BC">
      <w:pPr>
        <w:shd w:val="clear" w:color="auto" w:fill="FFFFFF"/>
        <w:spacing w:after="0" w:line="240" w:lineRule="auto"/>
        <w:rPr>
          <w:rFonts w:ascii="Arial" w:eastAsia="Times New Roman" w:hAnsi="Arial" w:cs="Arial"/>
          <w:color w:val="414141"/>
          <w:sz w:val="21"/>
          <w:szCs w:val="21"/>
        </w:rPr>
      </w:pPr>
    </w:p>
    <w:p w14:paraId="21885997" w14:textId="77777777" w:rsidR="00C070BC" w:rsidRPr="00C070BC" w:rsidRDefault="00C070BC" w:rsidP="00C070BC">
      <w:pPr>
        <w:shd w:val="clear" w:color="auto" w:fill="FFFFFF"/>
        <w:spacing w:after="0" w:line="240" w:lineRule="auto"/>
        <w:rPr>
          <w:rFonts w:ascii="Arial" w:eastAsia="Times New Roman" w:hAnsi="Arial" w:cs="Arial"/>
          <w:color w:val="414141"/>
          <w:sz w:val="21"/>
          <w:szCs w:val="21"/>
        </w:rPr>
      </w:pPr>
      <w:r w:rsidRPr="00C070BC">
        <w:rPr>
          <w:rFonts w:ascii="Arial" w:eastAsia="Times New Roman" w:hAnsi="Arial" w:cs="Arial"/>
          <w:color w:val="414141"/>
          <w:sz w:val="21"/>
          <w:szCs w:val="21"/>
        </w:rPr>
        <w:t>There are a variety of funds at the DCF that provide a structured opportunity for eligible nonprofits whose missions align with specific interest areas to apply for grants. These specific areas include:</w:t>
      </w:r>
    </w:p>
    <w:p w14:paraId="06E1BDF1" w14:textId="77777777" w:rsidR="00C070BC" w:rsidRPr="00C070BC" w:rsidRDefault="00C070BC" w:rsidP="00C070BC">
      <w:pPr>
        <w:numPr>
          <w:ilvl w:val="0"/>
          <w:numId w:val="1"/>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Small grants for arts in Wilmington</w:t>
      </w:r>
    </w:p>
    <w:p w14:paraId="1D406FFD" w14:textId="77777777" w:rsidR="00C070BC" w:rsidRPr="00C070BC" w:rsidRDefault="00C070BC" w:rsidP="00C070BC">
      <w:pPr>
        <w:numPr>
          <w:ilvl w:val="0"/>
          <w:numId w:val="1"/>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Fulfillment of terminally ill children’s wishes</w:t>
      </w:r>
    </w:p>
    <w:p w14:paraId="4C15018B" w14:textId="77777777" w:rsidR="00C070BC" w:rsidRPr="00C070BC" w:rsidRDefault="00C070BC" w:rsidP="00C070BC">
      <w:pPr>
        <w:numPr>
          <w:ilvl w:val="0"/>
          <w:numId w:val="1"/>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Support animals and animal welfare</w:t>
      </w:r>
    </w:p>
    <w:p w14:paraId="5CE91A05" w14:textId="77777777" w:rsidR="00C070BC" w:rsidRPr="00C070BC" w:rsidRDefault="00C070BC" w:rsidP="00C070BC">
      <w:pPr>
        <w:spacing w:after="0" w:line="240" w:lineRule="auto"/>
        <w:rPr>
          <w:rFonts w:ascii="Times New Roman" w:eastAsia="Times New Roman" w:hAnsi="Times New Roman" w:cs="Times New Roman"/>
          <w:sz w:val="24"/>
          <w:szCs w:val="24"/>
        </w:rPr>
      </w:pPr>
      <w:r w:rsidRPr="00C070BC">
        <w:rPr>
          <w:rFonts w:ascii="Arial" w:eastAsia="Times New Roman" w:hAnsi="Arial" w:cs="Arial"/>
          <w:color w:val="414141"/>
          <w:sz w:val="21"/>
          <w:szCs w:val="21"/>
        </w:rPr>
        <w:br/>
      </w:r>
      <w:r w:rsidRPr="00C070BC">
        <w:rPr>
          <w:rFonts w:ascii="Arial" w:eastAsia="Times New Roman" w:hAnsi="Arial" w:cs="Arial"/>
          <w:b/>
          <w:bCs/>
          <w:color w:val="414141"/>
          <w:sz w:val="21"/>
          <w:szCs w:val="21"/>
          <w:u w:val="single"/>
          <w:shd w:val="clear" w:color="auto" w:fill="FFFFFF"/>
        </w:rPr>
        <w:t>Small Grants for Arts in Wilmington</w:t>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shd w:val="clear" w:color="auto" w:fill="FFFFFF"/>
        </w:rPr>
        <w:t xml:space="preserve">Made possible through the Dave Ryerson Fund and the </w:t>
      </w:r>
      <w:proofErr w:type="spellStart"/>
      <w:r w:rsidRPr="00C070BC">
        <w:rPr>
          <w:rFonts w:ascii="Arial" w:eastAsia="Times New Roman" w:hAnsi="Arial" w:cs="Arial"/>
          <w:color w:val="414141"/>
          <w:sz w:val="21"/>
          <w:szCs w:val="21"/>
          <w:shd w:val="clear" w:color="auto" w:fill="FFFFFF"/>
        </w:rPr>
        <w:t>Beekhuis</w:t>
      </w:r>
      <w:proofErr w:type="spellEnd"/>
      <w:r w:rsidRPr="00C070BC">
        <w:rPr>
          <w:rFonts w:ascii="Arial" w:eastAsia="Times New Roman" w:hAnsi="Arial" w:cs="Arial"/>
          <w:color w:val="414141"/>
          <w:sz w:val="21"/>
          <w:szCs w:val="21"/>
          <w:shd w:val="clear" w:color="auto" w:fill="FFFFFF"/>
        </w:rPr>
        <w:t xml:space="preserve"> Community Fund at the DCF, these small grants will support charitable organizations that support the arts throughout Delaware. The opportunity is designed for small organizations or larger organizations with smaller, discrete projects. Supported programs include the presentation of performing, visual, literary, media or folk arts in communities throughout Delaware, and that reach audiences and participants with limited access to the arts or to a particular art form.</w:t>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shd w:val="clear" w:color="auto" w:fill="FFFFFF"/>
        </w:rPr>
        <w:t>Awards will range from $1,000 to 2,500.</w:t>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rPr>
        <w:br/>
      </w:r>
      <w:r w:rsidRPr="00C070BC">
        <w:rPr>
          <w:rFonts w:ascii="Arial" w:eastAsia="Times New Roman" w:hAnsi="Arial" w:cs="Arial"/>
          <w:b/>
          <w:bCs/>
          <w:color w:val="414141"/>
          <w:sz w:val="21"/>
          <w:szCs w:val="21"/>
          <w:u w:val="single"/>
          <w:shd w:val="clear" w:color="auto" w:fill="FFFFFF"/>
        </w:rPr>
        <w:t>Fulfillment of Terminally Ill Children’s Wishes</w:t>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shd w:val="clear" w:color="auto" w:fill="FFFFFF"/>
        </w:rPr>
        <w:t>Made possible through the Walls &amp; Turner Charitable Fund at the DCF, these grants will support charitable organizations that:</w:t>
      </w:r>
    </w:p>
    <w:p w14:paraId="75981A90" w14:textId="77777777" w:rsidR="00C070BC" w:rsidRPr="00C070BC" w:rsidRDefault="00C070BC" w:rsidP="00C070BC">
      <w:pPr>
        <w:numPr>
          <w:ilvl w:val="0"/>
          <w:numId w:val="2"/>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Grant the dreams and wishes of chronically and terminally ill children of families with limited financial resources in Delaware</w:t>
      </w:r>
    </w:p>
    <w:p w14:paraId="674003F7" w14:textId="77777777" w:rsidR="00C070BC" w:rsidRPr="00C070BC" w:rsidRDefault="00C070BC" w:rsidP="00C070BC">
      <w:pPr>
        <w:numPr>
          <w:ilvl w:val="0"/>
          <w:numId w:val="2"/>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Grant the dreams and wishes of chronically and terminally parents with children in Delaware who do not have the financial resources for sharing a dream or wish with their children before their expected deaths</w:t>
      </w:r>
    </w:p>
    <w:p w14:paraId="1DE50C19" w14:textId="77777777" w:rsidR="00C070BC" w:rsidRPr="00C070BC" w:rsidRDefault="00C070BC" w:rsidP="00C070BC">
      <w:pPr>
        <w:spacing w:after="0" w:line="240" w:lineRule="auto"/>
        <w:rPr>
          <w:rFonts w:ascii="Times New Roman" w:eastAsia="Times New Roman" w:hAnsi="Times New Roman" w:cs="Times New Roman"/>
          <w:sz w:val="24"/>
          <w:szCs w:val="24"/>
        </w:rPr>
      </w:pP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shd w:val="clear" w:color="auto" w:fill="FFFFFF"/>
        </w:rPr>
        <w:t>Awards will range from $2,500 to $7,500.</w:t>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rPr>
        <w:br/>
      </w:r>
      <w:r w:rsidRPr="00C070BC">
        <w:rPr>
          <w:rFonts w:ascii="Arial" w:eastAsia="Times New Roman" w:hAnsi="Arial" w:cs="Arial"/>
          <w:b/>
          <w:bCs/>
          <w:color w:val="414141"/>
          <w:sz w:val="21"/>
          <w:szCs w:val="21"/>
          <w:u w:val="single"/>
          <w:shd w:val="clear" w:color="auto" w:fill="FFFFFF"/>
        </w:rPr>
        <w:t>Support Animals and Animal Welfare</w:t>
      </w:r>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shd w:val="clear" w:color="auto" w:fill="FFFFFF"/>
        </w:rPr>
        <w:t>Made possible through the Walls &amp; Turner Charitable Fund and the Freida Dolby Fund at the DCF, these grants will support charitable organizations that:</w:t>
      </w:r>
    </w:p>
    <w:p w14:paraId="770DEE19" w14:textId="77777777" w:rsidR="00C070BC" w:rsidRPr="00C070BC" w:rsidRDefault="00C070BC" w:rsidP="00C070BC">
      <w:pPr>
        <w:numPr>
          <w:ilvl w:val="0"/>
          <w:numId w:val="3"/>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Assist in the training of professionally trained seeing eye dogs and service assistance dogs for blind individuals, deaf individuals and/or individuals with mobility impairments and/or other physical disabilities</w:t>
      </w:r>
    </w:p>
    <w:p w14:paraId="6C743F2C" w14:textId="77777777" w:rsidR="00C070BC" w:rsidRPr="00C070BC" w:rsidRDefault="00C070BC" w:rsidP="00C070BC">
      <w:pPr>
        <w:numPr>
          <w:ilvl w:val="0"/>
          <w:numId w:val="3"/>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Provide support services in connection with the placements of such dogs with eligible recipients who are residents of the State of Delaware who demonstrate a drive to become more independent and who would not be able to acquire such dogs without financial assistance</w:t>
      </w:r>
    </w:p>
    <w:p w14:paraId="42A87232" w14:textId="77777777" w:rsidR="00C070BC" w:rsidRPr="00C070BC" w:rsidRDefault="00C070BC" w:rsidP="00C070BC">
      <w:pPr>
        <w:numPr>
          <w:ilvl w:val="0"/>
          <w:numId w:val="3"/>
        </w:numPr>
        <w:shd w:val="clear" w:color="auto" w:fill="FFFFFF"/>
        <w:spacing w:before="100" w:beforeAutospacing="1" w:after="100" w:afterAutospacing="1" w:line="240" w:lineRule="auto"/>
        <w:ind w:left="1020"/>
        <w:rPr>
          <w:rFonts w:ascii="Arial" w:eastAsia="Times New Roman" w:hAnsi="Arial" w:cs="Arial"/>
          <w:color w:val="414141"/>
          <w:sz w:val="21"/>
          <w:szCs w:val="21"/>
        </w:rPr>
      </w:pPr>
      <w:r w:rsidRPr="00C070BC">
        <w:rPr>
          <w:rFonts w:ascii="Arial" w:eastAsia="Times New Roman" w:hAnsi="Arial" w:cs="Arial"/>
          <w:color w:val="414141"/>
          <w:sz w:val="21"/>
          <w:szCs w:val="21"/>
        </w:rPr>
        <w:t>Encourage the humane treatment of animals in Delaware through education of the public, adoption of animals without owners, neutering, and enforcement of laws governing the humane treatment of animals.</w:t>
      </w:r>
    </w:p>
    <w:p w14:paraId="5331C1B4" w14:textId="77777777" w:rsidR="00AF1C4A" w:rsidRDefault="00C070BC" w:rsidP="00C070BC">
      <w:r w:rsidRPr="00C070BC">
        <w:rPr>
          <w:rFonts w:ascii="Arial" w:eastAsia="Times New Roman" w:hAnsi="Arial" w:cs="Arial"/>
          <w:color w:val="414141"/>
          <w:sz w:val="21"/>
          <w:szCs w:val="21"/>
        </w:rPr>
        <w:br/>
      </w:r>
      <w:r w:rsidRPr="00C070BC">
        <w:rPr>
          <w:rFonts w:ascii="Arial" w:eastAsia="Times New Roman" w:hAnsi="Arial" w:cs="Arial"/>
          <w:color w:val="414141"/>
          <w:sz w:val="21"/>
          <w:szCs w:val="21"/>
          <w:shd w:val="clear" w:color="auto" w:fill="FFFFFF"/>
        </w:rPr>
        <w:t>Awards will range from $2,500 to $7,500.</w:t>
      </w:r>
    </w:p>
    <w:sectPr w:rsidR="00AF1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3C0"/>
    <w:multiLevelType w:val="multilevel"/>
    <w:tmpl w:val="BACA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B63E6"/>
    <w:multiLevelType w:val="multilevel"/>
    <w:tmpl w:val="61A6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333A5"/>
    <w:multiLevelType w:val="multilevel"/>
    <w:tmpl w:val="F266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BC"/>
    <w:rsid w:val="003C004A"/>
    <w:rsid w:val="008A6E8D"/>
    <w:rsid w:val="00C0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CB14"/>
  <w15:chartTrackingRefBased/>
  <w15:docId w15:val="{F3ADBA23-DEB3-412A-B5DB-E6775CE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4396">
      <w:bodyDiv w:val="1"/>
      <w:marLeft w:val="0"/>
      <w:marRight w:val="0"/>
      <w:marTop w:val="0"/>
      <w:marBottom w:val="0"/>
      <w:divBdr>
        <w:top w:val="none" w:sz="0" w:space="0" w:color="auto"/>
        <w:left w:val="none" w:sz="0" w:space="0" w:color="auto"/>
        <w:bottom w:val="none" w:sz="0" w:space="0" w:color="auto"/>
        <w:right w:val="none" w:sz="0" w:space="0" w:color="auto"/>
      </w:divBdr>
      <w:divsChild>
        <w:div w:id="1419062101">
          <w:marLeft w:val="0"/>
          <w:marRight w:val="0"/>
          <w:marTop w:val="0"/>
          <w:marBottom w:val="0"/>
          <w:divBdr>
            <w:top w:val="none" w:sz="0" w:space="0" w:color="auto"/>
            <w:left w:val="none" w:sz="0" w:space="0" w:color="auto"/>
            <w:bottom w:val="none" w:sz="0" w:space="0" w:color="auto"/>
            <w:right w:val="none" w:sz="0" w:space="0" w:color="auto"/>
          </w:divBdr>
        </w:div>
        <w:div w:id="1639528441">
          <w:marLeft w:val="0"/>
          <w:marRight w:val="0"/>
          <w:marTop w:val="0"/>
          <w:marBottom w:val="0"/>
          <w:divBdr>
            <w:top w:val="none" w:sz="0" w:space="0" w:color="auto"/>
            <w:left w:val="none" w:sz="0" w:space="0" w:color="auto"/>
            <w:bottom w:val="none" w:sz="0" w:space="0" w:color="auto"/>
            <w:right w:val="none" w:sz="0" w:space="0" w:color="auto"/>
          </w:divBdr>
        </w:div>
        <w:div w:id="175165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9D3CCE328324FB91DBA98B8CD88C4" ma:contentTypeVersion="652" ma:contentTypeDescription="Create a new document." ma:contentTypeScope="" ma:versionID="9a8df1e4c4e7654180c15b08d0e0c6c7">
  <xsd:schema xmlns:xsd="http://www.w3.org/2001/XMLSchema" xmlns:xs="http://www.w3.org/2001/XMLSchema" xmlns:p="http://schemas.microsoft.com/office/2006/metadata/properties" xmlns:ns2="c6062fcf-3ff4-4233-9426-8a029f0a4ca6" xmlns:ns3="7d52ef29-5afd-49cf-88f3-2463783a46f7" targetNamespace="http://schemas.microsoft.com/office/2006/metadata/properties" ma:root="true" ma:fieldsID="1619bbd9772052c01584ced19cc7fa7c" ns2:_="" ns3:_="">
    <xsd:import namespace="c6062fcf-3ff4-4233-9426-8a029f0a4ca6"/>
    <xsd:import namespace="7d52ef29-5afd-49cf-88f3-2463783a46f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2fcf-3ff4-4233-9426-8a029f0a4c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2ef29-5afd-49cf-88f3-2463783a46f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6062fcf-3ff4-4233-9426-8a029f0a4ca6">U4QCPU2MQKP2-112099445-288501</_dlc_DocId>
    <_dlc_DocIdUrl xmlns="c6062fcf-3ff4-4233-9426-8a029f0a4ca6">
      <Url>https://delawarecommunityfoun.sharepoint.com/sites/Company/_layouts/15/DocIdRedir.aspx?ID=U4QCPU2MQKP2-112099445-288501</Url>
      <Description>U4QCPU2MQKP2-112099445-288501</Description>
    </_dlc_DocIdUrl>
  </documentManagement>
</p:properties>
</file>

<file path=customXml/itemProps1.xml><?xml version="1.0" encoding="utf-8"?>
<ds:datastoreItem xmlns:ds="http://schemas.openxmlformats.org/officeDocument/2006/customXml" ds:itemID="{8288420E-7CDF-4B6C-ACF8-AE7363181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2fcf-3ff4-4233-9426-8a029f0a4ca6"/>
    <ds:schemaRef ds:uri="7d52ef29-5afd-49cf-88f3-2463783a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AB199-0AB4-4ADE-8F25-E2FE8E70C94E}">
  <ds:schemaRefs>
    <ds:schemaRef ds:uri="http://schemas.microsoft.com/sharepoint/events"/>
  </ds:schemaRefs>
</ds:datastoreItem>
</file>

<file path=customXml/itemProps3.xml><?xml version="1.0" encoding="utf-8"?>
<ds:datastoreItem xmlns:ds="http://schemas.openxmlformats.org/officeDocument/2006/customXml" ds:itemID="{943F74EF-9027-45AD-81EC-5E9A395A8E12}">
  <ds:schemaRefs>
    <ds:schemaRef ds:uri="http://schemas.microsoft.com/sharepoint/v3/contenttype/forms"/>
  </ds:schemaRefs>
</ds:datastoreItem>
</file>

<file path=customXml/itemProps4.xml><?xml version="1.0" encoding="utf-8"?>
<ds:datastoreItem xmlns:ds="http://schemas.openxmlformats.org/officeDocument/2006/customXml" ds:itemID="{AD28048D-98C1-4078-9FCD-D5F11B86816D}">
  <ds:schemaRefs>
    <ds:schemaRef ds:uri="http://purl.org/dc/elements/1.1/"/>
    <ds:schemaRef ds:uri="7d52ef29-5afd-49cf-88f3-2463783a46f7"/>
    <ds:schemaRef ds:uri="c6062fcf-3ff4-4233-9426-8a029f0a4ca6"/>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Rushdan</dc:creator>
  <cp:keywords/>
  <dc:description/>
  <cp:lastModifiedBy>Yolanda Rushdan</cp:lastModifiedBy>
  <cp:revision>1</cp:revision>
  <dcterms:created xsi:type="dcterms:W3CDTF">2021-11-12T21:05:00Z</dcterms:created>
  <dcterms:modified xsi:type="dcterms:W3CDTF">2021-11-12T21:06:00Z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0x0101004459D3CCE328324FB91DBA98B8CD88C4</vt:lpwstr>
  </property>
  <property fmtid="{D5CDD505-2E9C-101B-9397-08002B2CF9AE}" pid="3" name="_dlc_DocIdItemGuid">
    <vt:lpwstr>34e1fae9-e33c-4a48-8d4d-a00a56503325</vt:lpwstr>
  </property>
</Properties>
</file>